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7"/>
        </w:tabs>
        <w:rPr>
          <w:rFonts w:hint="eastAsia" w:ascii="宋体" w:hAnsi="宋体" w:cs="宋体"/>
          <w:kern w:val="21"/>
          <w:sz w:val="24"/>
          <w:lang w:val="en-US" w:eastAsia="zh-CN"/>
        </w:rPr>
      </w:pPr>
    </w:p>
    <w:p>
      <w:pPr>
        <w:tabs>
          <w:tab w:val="left" w:pos="717"/>
        </w:tabs>
        <w:rPr>
          <w:rFonts w:hint="default" w:ascii="宋体" w:hAnsi="宋体" w:cs="宋体"/>
          <w:kern w:val="21"/>
          <w:sz w:val="24"/>
          <w:lang w:val="en-US" w:eastAsia="zh-CN"/>
        </w:rPr>
      </w:pPr>
      <w:r>
        <w:rPr>
          <w:rFonts w:hint="eastAsia" w:ascii="宋体" w:hAnsi="宋体" w:cs="宋体"/>
          <w:kern w:val="21"/>
          <w:sz w:val="24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 w:cs="宋体"/>
          <w:kern w:val="21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21"/>
          <w:sz w:val="44"/>
          <w:szCs w:val="44"/>
          <w:lang w:val="en-US" w:eastAsia="zh-CN"/>
        </w:rPr>
        <w:t>注射床参数</w:t>
      </w:r>
    </w:p>
    <w:p>
      <w:pPr>
        <w:tabs>
          <w:tab w:val="left" w:pos="717"/>
        </w:tabs>
        <w:rPr>
          <w:rFonts w:hint="eastAsia" w:ascii="宋体" w:hAnsi="宋体" w:cs="宋体"/>
          <w:kern w:val="21"/>
          <w:sz w:val="24"/>
          <w:lang w:val="en-US" w:eastAsia="zh-CN"/>
        </w:rPr>
      </w:pPr>
    </w:p>
    <w:p>
      <w:pPr>
        <w:tabs>
          <w:tab w:val="left" w:pos="717"/>
        </w:tabs>
        <w:rPr>
          <w:rFonts w:hint="eastAsia" w:ascii="宋体" w:hAnsi="宋体" w:cs="宋体"/>
          <w:kern w:val="21"/>
          <w:sz w:val="24"/>
          <w:lang w:val="en-US" w:eastAsia="zh-CN"/>
        </w:rPr>
      </w:pPr>
    </w:p>
    <w:p>
      <w:pPr>
        <w:tabs>
          <w:tab w:val="left" w:pos="717"/>
        </w:tabs>
        <w:rPr>
          <w:rFonts w:hint="eastAsia" w:ascii="宋体" w:hAnsi="宋体" w:cs="宋体"/>
          <w:kern w:val="21"/>
          <w:sz w:val="24"/>
          <w:lang w:val="en-US" w:eastAsia="zh-CN"/>
        </w:rPr>
      </w:pPr>
    </w:p>
    <w:p>
      <w:pPr>
        <w:tabs>
          <w:tab w:val="left" w:pos="717"/>
        </w:tabs>
        <w:rPr>
          <w:rFonts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  <w:lang w:val="en-US" w:eastAsia="zh-CN"/>
        </w:rPr>
        <w:t>1</w:t>
      </w:r>
      <w:r>
        <w:rPr>
          <w:rFonts w:hint="eastAsia" w:ascii="宋体" w:hAnsi="宋体" w:cs="宋体"/>
          <w:kern w:val="21"/>
          <w:sz w:val="24"/>
        </w:rPr>
        <w:t>.通过EMC电磁兼容测试，确保内部信息化系统弱线路不受电磁信号干扰。</w:t>
      </w:r>
    </w:p>
    <w:p>
      <w:pPr>
        <w:rPr>
          <w:rFonts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  <w:lang w:val="en-US" w:eastAsia="zh-CN"/>
        </w:rPr>
        <w:t>2</w:t>
      </w:r>
      <w:r>
        <w:rPr>
          <w:rFonts w:hint="eastAsia" w:ascii="宋体" w:hAnsi="宋体" w:cs="宋体"/>
          <w:kern w:val="21"/>
          <w:sz w:val="24"/>
        </w:rPr>
        <w:t>.台面最低可达到</w:t>
      </w:r>
      <w:r>
        <w:rPr>
          <w:rFonts w:hint="eastAsia" w:ascii="宋体" w:hAnsi="宋体" w:cs="宋体"/>
          <w:color w:val="000000"/>
          <w:kern w:val="21"/>
          <w:sz w:val="24"/>
        </w:rPr>
        <w:t>650mm</w:t>
      </w:r>
      <w:r>
        <w:rPr>
          <w:rFonts w:hint="eastAsia" w:ascii="宋体" w:hAnsi="宋体" w:cs="宋体"/>
          <w:kern w:val="21"/>
          <w:sz w:val="24"/>
        </w:rPr>
        <w:t>，最高可达到950mm，升降行程≥300mm。</w:t>
      </w:r>
    </w:p>
    <w:p>
      <w:pPr>
        <w:rPr>
          <w:rFonts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  <w:lang w:val="en-US" w:eastAsia="zh-CN"/>
        </w:rPr>
        <w:t>3</w:t>
      </w:r>
      <w:r>
        <w:rPr>
          <w:rFonts w:hint="eastAsia" w:ascii="宋体" w:hAnsi="宋体" w:cs="宋体"/>
          <w:kern w:val="21"/>
          <w:sz w:val="24"/>
        </w:rPr>
        <w:t>.台面长度≥</w:t>
      </w:r>
      <w:r>
        <w:rPr>
          <w:rFonts w:hint="eastAsia" w:ascii="宋体" w:hAnsi="宋体" w:cs="宋体"/>
          <w:color w:val="000000"/>
          <w:kern w:val="21"/>
          <w:sz w:val="24"/>
        </w:rPr>
        <w:t>2010，宽度≥500mm</w:t>
      </w:r>
      <w:r>
        <w:rPr>
          <w:rFonts w:hint="eastAsia" w:ascii="宋体" w:hAnsi="宋体" w:cs="宋体"/>
          <w:kern w:val="21"/>
          <w:sz w:val="24"/>
        </w:rPr>
        <w:t>，</w:t>
      </w:r>
      <w:r>
        <w:rPr>
          <w:rFonts w:hint="eastAsia" w:ascii="宋体" w:hAnsi="宋体" w:cs="宋体"/>
          <w:sz w:val="24"/>
        </w:rPr>
        <w:t>底座部分采用方形结构设计</w:t>
      </w:r>
      <w:r>
        <w:rPr>
          <w:rFonts w:hint="eastAsia" w:ascii="宋体" w:hAnsi="宋体" w:cs="宋体"/>
          <w:kern w:val="21"/>
          <w:sz w:val="24"/>
        </w:rPr>
        <w:t>，让其更加实用、美观、大方。</w:t>
      </w:r>
    </w:p>
    <w:p>
      <w:pPr>
        <w:rPr>
          <w:rFonts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  <w:lang w:val="en-US" w:eastAsia="zh-CN"/>
        </w:rPr>
        <w:t>4</w:t>
      </w:r>
      <w:r>
        <w:rPr>
          <w:rFonts w:hint="eastAsia" w:ascii="宋体" w:hAnsi="宋体" w:cs="宋体"/>
          <w:kern w:val="21"/>
          <w:sz w:val="24"/>
        </w:rPr>
        <w:t>.台面整体分为五大独立部分，能够准确、快速定位于膝肘俯位、侧卧位、截石位、座椅位、仰卧位等多种体位。</w:t>
      </w:r>
    </w:p>
    <w:p>
      <w:pPr>
        <w:rPr>
          <w:rFonts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  <w:lang w:val="en-US" w:eastAsia="zh-CN"/>
        </w:rPr>
        <w:t>5</w:t>
      </w:r>
      <w:r>
        <w:rPr>
          <w:rFonts w:hint="eastAsia" w:ascii="宋体" w:hAnsi="宋体" w:cs="宋体"/>
          <w:kern w:val="21"/>
          <w:sz w:val="24"/>
        </w:rPr>
        <w:t>.</w:t>
      </w:r>
      <w:r>
        <w:rPr>
          <w:rFonts w:hint="eastAsia" w:ascii="宋体" w:hAnsi="宋体" w:cs="宋体"/>
          <w:kern w:val="21"/>
          <w:sz w:val="24"/>
          <w:lang w:val="en-US" w:eastAsia="zh-CN"/>
        </w:rPr>
        <w:t>注射治疗</w:t>
      </w:r>
      <w:r>
        <w:rPr>
          <w:rFonts w:hint="eastAsia" w:ascii="宋体" w:hAnsi="宋体" w:cs="宋体"/>
          <w:kern w:val="21"/>
          <w:sz w:val="24"/>
        </w:rPr>
        <w:t>台配备内置腰桥，腰桥升距≥110mm。</w:t>
      </w:r>
    </w:p>
    <w:p>
      <w:pPr>
        <w:rPr>
          <w:rFonts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  <w:lang w:val="en-US" w:eastAsia="zh-CN"/>
        </w:rPr>
        <w:t>6</w:t>
      </w:r>
      <w:r>
        <w:rPr>
          <w:rFonts w:hint="eastAsia" w:ascii="宋体" w:hAnsi="宋体" w:cs="宋体"/>
          <w:kern w:val="21"/>
          <w:sz w:val="24"/>
        </w:rPr>
        <w:t>.腿板为分腿式设计，外展≥90°，下折≥90 °，同时配备可拆卸式结构，不仅满足了各类手术的不同需求，并且便于清洗消毒。</w:t>
      </w:r>
    </w:p>
    <w:p>
      <w:pPr>
        <w:rPr>
          <w:rFonts w:hint="eastAsia"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  <w:lang w:val="en-US" w:eastAsia="zh-CN"/>
        </w:rPr>
        <w:t>7</w:t>
      </w:r>
      <w:r>
        <w:rPr>
          <w:rFonts w:hint="eastAsia" w:ascii="宋体" w:hAnsi="宋体" w:cs="宋体"/>
          <w:kern w:val="21"/>
          <w:sz w:val="24"/>
        </w:rPr>
        <w:t>.腿板采用进口气弹簧，调节轻便，稳定性高。</w:t>
      </w:r>
    </w:p>
    <w:p>
      <w:pPr>
        <w:rPr>
          <w:rFonts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  <w:lang w:val="en-US" w:eastAsia="zh-CN"/>
        </w:rPr>
        <w:t>8</w:t>
      </w:r>
      <w:r>
        <w:rPr>
          <w:rFonts w:hint="eastAsia" w:ascii="宋体" w:hAnsi="宋体" w:cs="宋体"/>
          <w:kern w:val="21"/>
          <w:sz w:val="24"/>
        </w:rPr>
        <w:t>.承重≥200kg，满足不同体型患者进行</w:t>
      </w:r>
      <w:r>
        <w:rPr>
          <w:rFonts w:hint="eastAsia" w:ascii="宋体" w:hAnsi="宋体" w:cs="宋体"/>
          <w:kern w:val="21"/>
          <w:sz w:val="24"/>
          <w:lang w:val="en-US" w:eastAsia="zh-CN"/>
        </w:rPr>
        <w:t>治疗</w:t>
      </w:r>
      <w:r>
        <w:rPr>
          <w:rFonts w:hint="eastAsia" w:ascii="宋体" w:hAnsi="宋体" w:cs="宋体"/>
          <w:kern w:val="21"/>
          <w:sz w:val="24"/>
        </w:rPr>
        <w:t>。</w:t>
      </w:r>
    </w:p>
    <w:p>
      <w:pPr>
        <w:rPr>
          <w:rFonts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  <w:lang w:val="en-US" w:eastAsia="zh-CN"/>
        </w:rPr>
        <w:t>9</w:t>
      </w:r>
      <w:r>
        <w:rPr>
          <w:rFonts w:hint="eastAsia" w:ascii="宋体" w:hAnsi="宋体" w:cs="宋体"/>
          <w:kern w:val="21"/>
          <w:sz w:val="24"/>
        </w:rPr>
        <w:t>.升降罩筒、底座罩壳、导轨及配件等为不锈钢材料。</w:t>
      </w:r>
    </w:p>
    <w:p>
      <w:pPr>
        <w:rPr>
          <w:rFonts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</w:rPr>
        <w:t>1</w:t>
      </w:r>
      <w:r>
        <w:rPr>
          <w:rFonts w:hint="eastAsia" w:ascii="宋体" w:hAnsi="宋体" w:cs="宋体"/>
          <w:kern w:val="21"/>
          <w:sz w:val="24"/>
          <w:lang w:val="en-US" w:eastAsia="zh-CN"/>
        </w:rPr>
        <w:t>0</w:t>
      </w:r>
      <w:r>
        <w:rPr>
          <w:rFonts w:hint="eastAsia" w:ascii="宋体" w:hAnsi="宋体" w:cs="宋体"/>
          <w:kern w:val="21"/>
          <w:sz w:val="24"/>
        </w:rPr>
        <w:t>.</w:t>
      </w:r>
      <w:r>
        <w:rPr>
          <w:rFonts w:hint="eastAsia" w:ascii="宋体" w:hAnsi="宋体" w:cs="宋体"/>
          <w:kern w:val="21"/>
          <w:sz w:val="24"/>
          <w:lang w:val="en-US" w:eastAsia="zh-CN"/>
        </w:rPr>
        <w:t>注射治疗</w:t>
      </w:r>
      <w:r>
        <w:rPr>
          <w:rFonts w:hint="eastAsia" w:ascii="宋体" w:hAnsi="宋体" w:cs="宋体"/>
          <w:kern w:val="21"/>
          <w:sz w:val="24"/>
        </w:rPr>
        <w:t>台头板上折≥50°，下折≥90°，同时可拆卸方便其他设备的连接；</w:t>
      </w:r>
    </w:p>
    <w:p>
      <w:pPr>
        <w:rPr>
          <w:rFonts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</w:rPr>
        <w:t>背板上折≥75°，下折≥10°，前倾≥25°，后倾≥20°。</w:t>
      </w:r>
    </w:p>
    <w:p>
      <w:pPr>
        <w:rPr>
          <w:rFonts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</w:rPr>
        <w:t>1</w:t>
      </w:r>
      <w:r>
        <w:rPr>
          <w:rFonts w:hint="eastAsia" w:ascii="宋体" w:hAnsi="宋体" w:cs="宋体"/>
          <w:kern w:val="21"/>
          <w:sz w:val="24"/>
          <w:lang w:val="en-US" w:eastAsia="zh-CN"/>
        </w:rPr>
        <w:t>1</w:t>
      </w:r>
      <w:r>
        <w:rPr>
          <w:rFonts w:hint="eastAsia" w:ascii="宋体" w:hAnsi="宋体" w:cs="宋体"/>
          <w:kern w:val="21"/>
          <w:sz w:val="24"/>
        </w:rPr>
        <w:t>.床垫采用高级记忆海绵垫，厚度≥60mm，具有良好的抗静电及减压作用，防止导致褥疮产生。</w:t>
      </w:r>
    </w:p>
    <w:p>
      <w:pPr>
        <w:rPr>
          <w:rFonts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</w:rPr>
        <w:t>1</w:t>
      </w:r>
      <w:r>
        <w:rPr>
          <w:rFonts w:hint="eastAsia" w:ascii="宋体" w:hAnsi="宋体" w:cs="宋体"/>
          <w:kern w:val="21"/>
          <w:sz w:val="24"/>
          <w:lang w:val="en-US" w:eastAsia="zh-CN"/>
        </w:rPr>
        <w:t>3</w:t>
      </w:r>
      <w:r>
        <w:rPr>
          <w:rFonts w:hint="eastAsia" w:ascii="宋体" w:hAnsi="宋体" w:cs="宋体"/>
          <w:kern w:val="21"/>
          <w:sz w:val="24"/>
        </w:rPr>
        <w:t>.易燃部分材质符合CAN/CGSB-155.20-2017规定的阻燃要求。</w:t>
      </w:r>
    </w:p>
    <w:p>
      <w:pPr>
        <w:pStyle w:val="4"/>
        <w:ind w:firstLine="0"/>
        <w:jc w:val="both"/>
        <w:rPr>
          <w:rFonts w:ascii="宋体" w:hAnsi="宋体" w:cs="宋体"/>
          <w:kern w:val="21"/>
          <w:sz w:val="24"/>
          <w:szCs w:val="24"/>
        </w:rPr>
      </w:pPr>
      <w:r>
        <w:rPr>
          <w:rFonts w:hint="eastAsia" w:ascii="宋体" w:hAnsi="宋体" w:cs="宋体"/>
          <w:kern w:val="21"/>
          <w:sz w:val="24"/>
          <w:szCs w:val="24"/>
        </w:rPr>
        <w:t>1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21"/>
          <w:sz w:val="24"/>
          <w:szCs w:val="24"/>
        </w:rPr>
        <w:t>.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注射床</w:t>
      </w:r>
      <w:r>
        <w:rPr>
          <w:rFonts w:hint="eastAsia" w:ascii="宋体" w:hAnsi="宋体" w:cs="宋体"/>
          <w:kern w:val="21"/>
          <w:sz w:val="24"/>
          <w:szCs w:val="24"/>
        </w:rPr>
        <w:t>配有高性能充电电池，单次充电可满足≥50次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注射</w:t>
      </w:r>
      <w:r>
        <w:rPr>
          <w:rFonts w:hint="eastAsia" w:ascii="宋体" w:hAnsi="宋体" w:cs="宋体"/>
          <w:kern w:val="21"/>
          <w:sz w:val="24"/>
          <w:szCs w:val="24"/>
        </w:rPr>
        <w:t>需要。</w:t>
      </w:r>
    </w:p>
    <w:p>
      <w:pPr>
        <w:jc w:val="left"/>
        <w:rPr>
          <w:rFonts w:ascii="宋体" w:hAnsi="宋体" w:cs="宋体"/>
          <w:color w:val="FF0000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</w:rPr>
        <w:t>1</w:t>
      </w:r>
      <w:r>
        <w:rPr>
          <w:rFonts w:hint="eastAsia" w:ascii="宋体" w:hAnsi="宋体" w:cs="宋体"/>
          <w:kern w:val="21"/>
          <w:sz w:val="24"/>
          <w:lang w:val="en-US" w:eastAsia="zh-CN"/>
        </w:rPr>
        <w:t>5</w:t>
      </w:r>
      <w:r>
        <w:rPr>
          <w:rFonts w:hint="eastAsia" w:ascii="宋体" w:hAnsi="宋体" w:cs="宋体"/>
          <w:kern w:val="21"/>
          <w:sz w:val="24"/>
        </w:rPr>
        <w:t>.</w:t>
      </w:r>
      <w:r>
        <w:rPr>
          <w:rFonts w:hint="eastAsia" w:ascii="宋体" w:hAnsi="宋体" w:cs="宋体"/>
          <w:sz w:val="24"/>
        </w:rPr>
        <w:t>设备遵循人体工学原理设计，采用低压直流电机驱动，性能安全稳定，整机噪声低、安全可靠性高。</w:t>
      </w:r>
    </w:p>
    <w:p>
      <w:pPr>
        <w:pStyle w:val="4"/>
        <w:ind w:firstLine="0"/>
        <w:jc w:val="both"/>
        <w:rPr>
          <w:rFonts w:ascii="宋体" w:hAnsi="宋体" w:cs="宋体"/>
          <w:kern w:val="21"/>
          <w:sz w:val="24"/>
          <w:szCs w:val="24"/>
        </w:rPr>
      </w:pPr>
      <w:r>
        <w:rPr>
          <w:rFonts w:hint="eastAsia" w:ascii="宋体" w:hAnsi="宋体" w:cs="宋体"/>
          <w:kern w:val="21"/>
          <w:sz w:val="24"/>
          <w:szCs w:val="24"/>
        </w:rPr>
        <w:t>1</w:t>
      </w:r>
      <w:r>
        <w:rPr>
          <w:rFonts w:hint="eastAsia" w:ascii="宋体" w:hAnsi="宋体" w:cs="宋体"/>
          <w:kern w:val="21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kern w:val="21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电动控制升降，前后倾，背板上下折。</w:t>
      </w:r>
    </w:p>
    <w:p>
      <w:pPr>
        <w:rPr>
          <w:rFonts w:hint="eastAsia" w:ascii="宋体" w:hAnsi="宋体" w:cs="宋体"/>
          <w:kern w:val="21"/>
          <w:sz w:val="24"/>
        </w:rPr>
      </w:pPr>
      <w:r>
        <w:rPr>
          <w:rFonts w:hint="eastAsia" w:ascii="宋体" w:hAnsi="宋体" w:cs="宋体"/>
          <w:kern w:val="21"/>
          <w:sz w:val="24"/>
        </w:rPr>
        <w:t>1</w:t>
      </w:r>
      <w:r>
        <w:rPr>
          <w:rFonts w:hint="eastAsia" w:ascii="宋体" w:hAnsi="宋体" w:cs="宋体"/>
          <w:kern w:val="21"/>
          <w:sz w:val="24"/>
          <w:lang w:val="en-US" w:eastAsia="zh-CN"/>
        </w:rPr>
        <w:t>7</w:t>
      </w:r>
      <w:r>
        <w:rPr>
          <w:rFonts w:hint="eastAsia" w:ascii="宋体" w:hAnsi="宋体" w:cs="宋体"/>
          <w:kern w:val="21"/>
          <w:sz w:val="24"/>
        </w:rPr>
        <w:t>.边轨具有安全防滑落设计，防止附件固定器滑落地面。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21"/>
          <w:sz w:val="24"/>
        </w:rPr>
        <w:t>1</w:t>
      </w:r>
      <w:r>
        <w:rPr>
          <w:rFonts w:hint="eastAsia" w:ascii="宋体" w:hAnsi="宋体" w:cs="宋体"/>
          <w:kern w:val="21"/>
          <w:sz w:val="24"/>
          <w:lang w:val="en-US" w:eastAsia="zh-CN"/>
        </w:rPr>
        <w:t>8</w:t>
      </w:r>
      <w:r>
        <w:rPr>
          <w:rFonts w:hint="eastAsia" w:ascii="宋体" w:hAnsi="宋体" w:cs="宋体"/>
          <w:kern w:val="21"/>
          <w:sz w:val="24"/>
        </w:rPr>
        <w:t>.</w:t>
      </w:r>
      <w:r>
        <w:rPr>
          <w:rFonts w:hint="eastAsia" w:ascii="宋体" w:hAnsi="宋体" w:cs="宋体"/>
          <w:sz w:val="24"/>
        </w:rPr>
        <w:t>带有脚踏对角刹车系统，刹车位于脚部一侧，机械设计为左右活动脚踏式，一旦锁定，床台不会出现位置的改变，四点式落地模式，确保床台稳固、安全。</w:t>
      </w:r>
    </w:p>
    <w:p>
      <w:r>
        <w:rPr>
          <w:rFonts w:hint="eastAsia" w:ascii="宋体" w:hAnsi="宋体" w:cs="宋体"/>
          <w:kern w:val="21"/>
          <w:sz w:val="24"/>
          <w:lang w:val="en-US" w:eastAsia="zh-CN"/>
        </w:rPr>
        <w:t>19</w:t>
      </w:r>
      <w:r>
        <w:rPr>
          <w:rFonts w:hint="eastAsia" w:ascii="宋体" w:hAnsi="宋体" w:cs="宋体"/>
          <w:kern w:val="21"/>
          <w:sz w:val="24"/>
        </w:rPr>
        <w:t>.配置进口静音脚轮，移动噪音小，牢固耐磨。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NDA3NGNlNzA5NmM4YzcxMjdiMDIwOTc0Y2E3N2MifQ=="/>
  </w:docVars>
  <w:rsids>
    <w:rsidRoot w:val="00000000"/>
    <w:rsid w:val="7CC6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2023-10-06T01:27:39Z</dcterms:created>
  <dc:creator>Administrator</dc:creator>
  <cp:lastModifiedBy>Administrator</cp:lastModifiedBy>
  <dcterms:modified xsi:type="dcterms:W3CDTF">2023-10-06T01:39:18Z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5160DFAA627E451BAAFD7F898B80CB5F_12</vt:lpwstr>
  </property>
</Properties>
</file>