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60" w:hanging="660" w:hangingChars="150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口腔根管预备设备参数</w:t>
      </w:r>
    </w:p>
    <w:p>
      <w:pPr>
        <w:ind w:left="660" w:hanging="660" w:hangingChars="150"/>
        <w:jc w:val="center"/>
        <w:rPr>
          <w:rFonts w:ascii="宋体"/>
          <w:sz w:val="44"/>
          <w:szCs w:val="44"/>
        </w:rPr>
      </w:pPr>
    </w:p>
    <w:p>
      <w:pPr>
        <w:ind w:left="360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一、用途和要求：高效、快捷、安全预备根管</w:t>
      </w:r>
    </w:p>
    <w:p>
      <w:pPr>
        <w:pStyle w:val="8"/>
        <w:ind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二、组成：马达含有的部件：</w:t>
      </w:r>
    </w:p>
    <w:p>
      <w:pPr>
        <w:pStyle w:val="9"/>
        <w:numPr>
          <w:ilvl w:val="0"/>
          <w:numId w:val="2"/>
        </w:num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 xml:space="preserve"> 控制单元</w:t>
      </w:r>
    </w:p>
    <w:p>
      <w:pPr>
        <w:pStyle w:val="9"/>
        <w:numPr>
          <w:ilvl w:val="0"/>
          <w:numId w:val="2"/>
        </w:num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带线马达手持件及连接器</w:t>
      </w:r>
    </w:p>
    <w:p>
      <w:pPr>
        <w:pStyle w:val="9"/>
        <w:numPr>
          <w:ilvl w:val="0"/>
          <w:numId w:val="2"/>
        </w:numPr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 xml:space="preserve"> 6：1反角弯机头3把 </w:t>
      </w:r>
    </w:p>
    <w:p>
      <w:pPr>
        <w:pStyle w:val="9"/>
        <w:numPr>
          <w:ilvl w:val="0"/>
          <w:numId w:val="2"/>
        </w:num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手机支架</w:t>
      </w:r>
    </w:p>
    <w:p>
      <w:pPr>
        <w:pStyle w:val="9"/>
        <w:numPr>
          <w:ilvl w:val="0"/>
          <w:numId w:val="2"/>
        </w:num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F型喷嘴（用于润滑）</w:t>
      </w:r>
    </w:p>
    <w:p>
      <w:pPr>
        <w:pStyle w:val="9"/>
        <w:numPr>
          <w:ilvl w:val="0"/>
          <w:numId w:val="2"/>
        </w:num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交流适配器，型号，带有欧盟，英国，美国，澳大利亚可充电插头</w:t>
      </w:r>
    </w:p>
    <w:p>
      <w:pPr>
        <w:pStyle w:val="9"/>
        <w:numPr>
          <w:ilvl w:val="0"/>
          <w:numId w:val="2"/>
        </w:num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扭矩卡，用户手册</w:t>
      </w:r>
    </w:p>
    <w:p>
      <w:pPr>
        <w:ind w:left="360" w:hanging="360" w:hangingChars="150"/>
        <w:rPr>
          <w:rFonts w:ascii="宋体"/>
          <w:sz w:val="24"/>
        </w:rPr>
      </w:pP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>三、</w:t>
      </w:r>
      <w:r>
        <w:rPr>
          <w:sz w:val="24"/>
        </w:rPr>
        <w:t>.</w:t>
      </w:r>
      <w:r>
        <w:rPr>
          <w:rFonts w:hint="eastAsia"/>
          <w:sz w:val="24"/>
        </w:rPr>
        <w:t>技术参数：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1..</w:t>
      </w:r>
      <w:r>
        <w:rPr>
          <w:rFonts w:hint="eastAsia"/>
          <w:sz w:val="24"/>
          <w:szCs w:val="24"/>
        </w:rPr>
        <w:t>控制主机：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5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NE274/NE298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扭矩范围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连续旋转状态下是0.6-4.0Ncm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速度范围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连续旋转状态下是250-1200rpm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额定输入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 18 V 0.5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充电时间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大约5小时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尺寸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宽107X深196X高107mm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580g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2.马达手柄连线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EM09M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尺寸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直径22.6X长度133.5</w:t>
            </w:r>
            <w:bookmarkStart w:id="0" w:name="OLE_LINK44"/>
            <w:bookmarkStart w:id="1" w:name="OLE_LINK45"/>
            <w:r>
              <w:rPr>
                <w:rFonts w:hint="eastAsia"/>
                <w:sz w:val="24"/>
                <w:szCs w:val="24"/>
              </w:rPr>
              <w:t>mm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</w:t>
            </w:r>
          </w:p>
        </w:tc>
        <w:tc>
          <w:tcPr>
            <w:tcW w:w="64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150g（包括马达手机线）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3.反角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齿轮比例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锉轴附件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直径2.35mm </w:t>
            </w:r>
            <w:r>
              <w:rPr>
                <w:sz w:val="24"/>
                <w:szCs w:val="24"/>
              </w:rPr>
              <w:t xml:space="preserve">ISO1797-1 </w:t>
            </w:r>
            <w:r>
              <w:rPr>
                <w:rFonts w:hint="eastAsia"/>
                <w:sz w:val="24"/>
                <w:szCs w:val="24"/>
              </w:rPr>
              <w:t>型</w:t>
            </w: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牙锉柄部的最小适合长度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牙锉最大总长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卡盘类型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推动按钮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</w:t>
            </w:r>
          </w:p>
        </w:tc>
        <w:tc>
          <w:tcPr>
            <w:tcW w:w="543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36g</w:t>
            </w:r>
          </w:p>
        </w:tc>
      </w:tr>
    </w:tbl>
    <w:p>
      <w:pPr>
        <w:pStyle w:val="8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功能和特点：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1.没有脚踏板，</w:t>
      </w:r>
      <w:r>
        <w:rPr>
          <w:rFonts w:ascii="宋体" w:hAnsi="宋体"/>
          <w:sz w:val="24"/>
          <w:szCs w:val="24"/>
        </w:rPr>
        <w:t xml:space="preserve">On / Off </w:t>
      </w:r>
      <w:r>
        <w:rPr>
          <w:rFonts w:hint="eastAsia" w:ascii="宋体" w:hAnsi="宋体"/>
          <w:sz w:val="24"/>
          <w:szCs w:val="24"/>
        </w:rPr>
        <w:t>按钮在马达的手柄上。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2.优越的视野</w:t>
      </w:r>
      <w:r>
        <w:rPr>
          <w:rFonts w:ascii="宋体" w:hAnsi="宋体"/>
          <w:sz w:val="24"/>
          <w:szCs w:val="24"/>
        </w:rPr>
        <w:t>&amp;</w:t>
      </w:r>
      <w:r>
        <w:rPr>
          <w:rFonts w:hint="eastAsia" w:ascii="宋体" w:hAnsi="宋体"/>
          <w:sz w:val="24"/>
          <w:szCs w:val="24"/>
        </w:rPr>
        <w:t>入口，微型反角机头。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3.简单的用户界面，大屏幕，专门的按钮控制。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支持单支锉根管成型，双向旋转动力装置。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5.预编程的有6个程序，方便用户直接使用。此外还可个性化设置多个程序（适用于市面上的其他品牌锉）。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 很容易就辨认可以旋转锉的型号，</w:t>
      </w:r>
      <w:r>
        <w:rPr>
          <w:rFonts w:ascii="宋体" w:hAnsi="宋体"/>
          <w:sz w:val="24"/>
          <w:szCs w:val="24"/>
        </w:rPr>
        <w:t>ISO</w:t>
      </w:r>
      <w:r>
        <w:rPr>
          <w:rFonts w:hint="eastAsia" w:ascii="宋体" w:hAnsi="宋体"/>
          <w:sz w:val="24"/>
          <w:szCs w:val="24"/>
        </w:rPr>
        <w:t>颜色标记。</w:t>
      </w:r>
    </w:p>
    <w:p>
      <w:pPr>
        <w:ind w:left="480" w:hanging="480" w:hanging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产品成熟：产品安全系统稳定，有效安全预备根管。</w:t>
      </w:r>
      <w:bookmarkStart w:id="2" w:name="_GoBack"/>
      <w:bookmarkEnd w:id="2"/>
    </w:p>
    <w:p>
      <w:pPr>
        <w:widowControl/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六．售后服务：</w:t>
      </w:r>
    </w:p>
    <w:p>
      <w:pPr>
        <w:ind w:left="360" w:hanging="360" w:hangingChars="150"/>
      </w:pPr>
      <w:r>
        <w:rPr>
          <w:rFonts w:hint="eastAsia" w:ascii="宋体" w:hAnsi="宋体"/>
          <w:kern w:val="0"/>
          <w:sz w:val="24"/>
          <w:szCs w:val="24"/>
        </w:rPr>
        <w:t>现货，质保时间为36个月，自购买之日计起（例外：反角机头质保期是12个月）。</w:t>
      </w:r>
    </w:p>
    <w:p>
      <w:pPr>
        <w:widowControl/>
        <w:spacing w:line="360" w:lineRule="auto"/>
        <w:rPr>
          <w:rFonts w:ascii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74D16"/>
    <w:multiLevelType w:val="multilevel"/>
    <w:tmpl w:val="30974D16"/>
    <w:lvl w:ilvl="0" w:tentative="0">
      <w:start w:val="1"/>
      <w:numFmt w:val="bullet"/>
      <w:pStyle w:val="9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383D2DE0"/>
    <w:multiLevelType w:val="multilevel"/>
    <w:tmpl w:val="383D2D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46069BD"/>
    <w:multiLevelType w:val="multilevel"/>
    <w:tmpl w:val="746069BD"/>
    <w:lvl w:ilvl="0" w:tentative="0">
      <w:start w:val="5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MTViYTkxNzI2MDhmODJiOTk3ZGUwNGYwNDMxNWMifQ=="/>
  </w:docVars>
  <w:rsids>
    <w:rsidRoot w:val="003D2E5F"/>
    <w:rsid w:val="000442B6"/>
    <w:rsid w:val="00080ADC"/>
    <w:rsid w:val="00220985"/>
    <w:rsid w:val="00227478"/>
    <w:rsid w:val="003C4A25"/>
    <w:rsid w:val="003D2E5F"/>
    <w:rsid w:val="0050246F"/>
    <w:rsid w:val="0052736B"/>
    <w:rsid w:val="005C32A6"/>
    <w:rsid w:val="007F393C"/>
    <w:rsid w:val="00B12F2E"/>
    <w:rsid w:val="00C4258C"/>
    <w:rsid w:val="00EF23D5"/>
    <w:rsid w:val="00F63F22"/>
    <w:rsid w:val="6A2D7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缩进"/>
    <w:basedOn w:val="1"/>
    <w:uiPriority w:val="0"/>
    <w:pPr>
      <w:numPr>
        <w:ilvl w:val="0"/>
        <w:numId w:val="1"/>
      </w:numPr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24</TotalTime>
  <ScaleCrop>false</ScaleCrop>
  <LinksUpToDate>false</LinksUpToDate>
  <CharactersWithSpaces>791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2014-12-28T14:57:00Z</dcterms:created>
  <dc:creator>Wang, Bin</dc:creator>
  <cp:lastModifiedBy>桐生一马</cp:lastModifiedBy>
  <dcterms:modified xsi:type="dcterms:W3CDTF">2023-09-10T23:55:33Z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300EA6ECA51E49A69C003BFA3C0B4CD7_12</vt:lpwstr>
  </property>
</Properties>
</file>