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right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szCs w:val="21"/>
        </w:rPr>
        <w:t>文件编号：AF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/SS</w:t>
      </w:r>
      <w:r>
        <w:rPr>
          <w:rFonts w:ascii="宋体" w:hAnsi="宋体" w:eastAsia="宋体"/>
          <w:sz w:val="21"/>
          <w:szCs w:val="21"/>
        </w:rPr>
        <w:t>-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15</w:t>
      </w:r>
      <w:r>
        <w:rPr>
          <w:rFonts w:ascii="宋体" w:hAnsi="宋体" w:eastAsia="宋体"/>
          <w:sz w:val="21"/>
          <w:szCs w:val="21"/>
        </w:rPr>
        <w:t>/</w:t>
      </w:r>
      <w:r>
        <w:rPr>
          <w:rFonts w:hint="eastAsia" w:ascii="宋体" w:hAnsi="宋体" w:eastAsia="宋体"/>
          <w:sz w:val="21"/>
          <w:szCs w:val="21"/>
        </w:rPr>
        <w:t>0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1</w:t>
      </w:r>
    </w:p>
    <w:p>
      <w:pPr>
        <w:wordWrap w:val="0"/>
        <w:jc w:val="righ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bCs/>
          <w:szCs w:val="21"/>
        </w:rPr>
        <w:t>版本日期：</w:t>
      </w:r>
      <w:r>
        <w:rPr>
          <w:rFonts w:hint="eastAsia" w:ascii="宋体" w:hAnsi="宋体"/>
          <w:szCs w:val="21"/>
        </w:rPr>
        <w:t>202</w:t>
      </w: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</w:rPr>
        <w:t>-</w:t>
      </w:r>
      <w:r>
        <w:rPr>
          <w:rFonts w:hint="eastAsia" w:ascii="宋体" w:hAnsi="宋体"/>
          <w:szCs w:val="21"/>
          <w:lang w:val="en-US" w:eastAsia="zh-CN"/>
        </w:rPr>
        <w:t>11</w:t>
      </w:r>
      <w:r>
        <w:rPr>
          <w:rFonts w:hint="eastAsia" w:ascii="宋体" w:hAnsi="宋体"/>
          <w:szCs w:val="21"/>
        </w:rPr>
        <w:t>-01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</w:p>
    <w:p>
      <w:pPr>
        <w:spacing w:beforeLines="50" w:afterLines="5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徐州</w:t>
      </w:r>
      <w:r>
        <w:rPr>
          <w:rFonts w:hint="eastAsia" w:ascii="宋体" w:hAnsi="宋体"/>
          <w:szCs w:val="21"/>
          <w:lang w:val="en-US" w:eastAsia="zh-CN"/>
        </w:rPr>
        <w:t>市口腔医院</w:t>
      </w:r>
      <w:r>
        <w:rPr>
          <w:rFonts w:hint="eastAsia" w:ascii="宋体" w:hAnsi="宋体"/>
          <w:szCs w:val="21"/>
        </w:rPr>
        <w:t>伦理委员会</w:t>
      </w:r>
    </w:p>
    <w:p>
      <w:pPr>
        <w:spacing w:beforeLines="50" w:afterLines="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免除知情同意申请表</w:t>
      </w:r>
      <w:bookmarkStart w:id="0" w:name="_GoBack"/>
      <w:bookmarkEnd w:id="0"/>
    </w:p>
    <w:tbl>
      <w:tblPr>
        <w:tblStyle w:val="9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720"/>
        <w:gridCol w:w="222"/>
        <w:gridCol w:w="2851"/>
        <w:gridCol w:w="1427"/>
        <w:gridCol w:w="283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18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7334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18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申请专业</w:t>
            </w:r>
          </w:p>
        </w:tc>
        <w:tc>
          <w:tcPr>
            <w:tcW w:w="307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主要研究者</w:t>
            </w:r>
          </w:p>
        </w:tc>
        <w:tc>
          <w:tcPr>
            <w:tcW w:w="2834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188" w:type="dxa"/>
            <w:gridSpan w:val="2"/>
            <w:tcBorders>
              <w:bottom w:val="thinThickMediumGap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申办单位</w:t>
            </w:r>
          </w:p>
        </w:tc>
        <w:tc>
          <w:tcPr>
            <w:tcW w:w="3073" w:type="dxa"/>
            <w:gridSpan w:val="2"/>
            <w:tcBorders>
              <w:bottom w:val="thinThickMediumGap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7" w:type="dxa"/>
            <w:tcBorders>
              <w:bottom w:val="thinThickMediumGap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组长单位/主要研究者</w:t>
            </w:r>
          </w:p>
        </w:tc>
        <w:tc>
          <w:tcPr>
            <w:tcW w:w="2834" w:type="dxa"/>
            <w:tcBorders>
              <w:bottom w:val="thinThickMediumGap" w:color="auto" w:sz="6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522" w:type="dxa"/>
            <w:gridSpan w:val="6"/>
            <w:tcBorders>
              <w:top w:val="thinThickMediumGap" w:color="auto" w:sz="6" w:space="0"/>
              <w:bottom w:val="single" w:color="auto" w:sz="6" w:space="0"/>
            </w:tcBorders>
          </w:tcPr>
          <w:p>
            <w:pPr>
              <w:tabs>
                <w:tab w:val="right" w:pos="8787"/>
              </w:tabs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注</w:t>
            </w:r>
            <w:r>
              <w:rPr>
                <w:rFonts w:ascii="宋体" w:hAnsi="宋体"/>
                <w:bCs/>
                <w:szCs w:val="21"/>
              </w:rPr>
              <w:t xml:space="preserve">: </w:t>
            </w:r>
            <w:r>
              <w:rPr>
                <w:rFonts w:hint="eastAsia" w:ascii="宋体" w:hAnsi="宋体"/>
                <w:bCs/>
                <w:szCs w:val="21"/>
              </w:rPr>
              <w:t>对于以下两种情况之一，伦理委员会可以批准免除知情同意。但是，请注意：免除知情同意，伦理委员会也可以要求研究者向受试者提供研究告知信息。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8522" w:type="dxa"/>
            <w:gridSpan w:val="6"/>
            <w:tcBorders>
              <w:top w:val="single" w:color="auto" w:sz="6" w:space="0"/>
            </w:tcBorders>
            <w:shd w:val="clear" w:color="auto" w:fill="CCCCCC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1.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利用以往临床诊疗中获得的病历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生物标本的研究，申请免除知情同意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2" w:hRule="atLeast"/>
          <w:jc w:val="center"/>
        </w:trPr>
        <w:tc>
          <w:tcPr>
            <w:tcW w:w="468" w:type="dxa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5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本研究使用的病历或生物标本是以往临床诊疗中获取的。</w:t>
            </w:r>
          </w:p>
          <w:p>
            <w:pPr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>
            <w:pPr>
              <w:tabs>
                <w:tab w:val="left" w:pos="1455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本研究对受试者的风险不大于最小风险</w:t>
            </w:r>
            <w:r>
              <w:rPr>
                <w:rStyle w:val="12"/>
                <w:rFonts w:ascii="宋体" w:hAnsi="宋体"/>
                <w:szCs w:val="21"/>
              </w:rPr>
              <w:footnoteReference w:id="0"/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免除知情同意不会对受试者的权利和健康产生不利的影响。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受试者的隐私和个人身份信息得到保护。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若规定需获取知情同意，研究将无法进行（病人有权知道其病历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标本可能用于研究，其拒绝或不同意参加研究，不是研究无法实施、免除知情同意的证据）。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只要有可能，应在研究后的适当时候向受试者提供适当的有关信息。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本研究不利用病人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受试者以前已明确地拒绝利用的医疗记录和标本。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8522" w:type="dxa"/>
            <w:gridSpan w:val="6"/>
            <w:tcBorders>
              <w:top w:val="single" w:color="auto" w:sz="6" w:space="0"/>
            </w:tcBorders>
            <w:shd w:val="clear" w:color="auto" w:fill="CCCCCC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 xml:space="preserve">. </w:t>
            </w:r>
            <w:r>
              <w:rPr>
                <w:rFonts w:hint="eastAsia" w:ascii="宋体" w:hAnsi="宋体"/>
                <w:szCs w:val="21"/>
              </w:rPr>
              <w:t>研究病历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生物标本的二次利用，申请免除知情同意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atLeast"/>
          <w:jc w:val="center"/>
        </w:trPr>
        <w:tc>
          <w:tcPr>
            <w:tcW w:w="468" w:type="dxa"/>
          </w:tcPr>
          <w:p>
            <w:pPr>
              <w:tabs>
                <w:tab w:val="left" w:pos="2970"/>
                <w:tab w:val="right" w:pos="878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5"/>
          </w:tcPr>
          <w:p>
            <w:pPr>
              <w:tabs>
                <w:tab w:val="left" w:pos="2970"/>
                <w:tab w:val="right" w:pos="878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以往研究已获得受试者的书面同意，允许其他的研究项目使用其病历或标本。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  <w:jc w:val="center"/>
        </w:trPr>
        <w:tc>
          <w:tcPr>
            <w:tcW w:w="468" w:type="dxa"/>
          </w:tcPr>
          <w:p>
            <w:pPr>
              <w:tabs>
                <w:tab w:val="left" w:pos="2970"/>
                <w:tab w:val="right" w:pos="878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5"/>
          </w:tcPr>
          <w:p>
            <w:pPr>
              <w:tabs>
                <w:tab w:val="left" w:pos="2970"/>
                <w:tab w:val="right" w:pos="878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本次研究符合原知情同意的许可条件。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  <w:jc w:val="center"/>
        </w:trPr>
        <w:tc>
          <w:tcPr>
            <w:tcW w:w="468" w:type="dxa"/>
          </w:tcPr>
          <w:p>
            <w:pPr>
              <w:tabs>
                <w:tab w:val="left" w:pos="2970"/>
                <w:tab w:val="right" w:pos="878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8054" w:type="dxa"/>
            <w:gridSpan w:val="5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受试者的隐私和身份信息的保密得到保证。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请说明：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  <w:jc w:val="center"/>
        </w:trPr>
        <w:tc>
          <w:tcPr>
            <w:tcW w:w="141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主要研究者</w:t>
            </w:r>
          </w:p>
          <w:p>
            <w:pPr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签名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日期</w:t>
            </w:r>
          </w:p>
        </w:tc>
        <w:tc>
          <w:tcPr>
            <w:tcW w:w="7112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autoSpaceDN w:val="0"/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</w:t>
            </w:r>
            <w:r>
              <w:rPr>
                <w:rFonts w:hint="eastAsia" w:ascii="宋体" w:hAnsi="宋体"/>
                <w:szCs w:val="21"/>
              </w:rPr>
              <w:t xml:space="preserve">                                    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年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</w:tbl>
    <w:p>
      <w:pPr>
        <w:spacing w:line="220" w:lineRule="atLeas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（注：以上请双面打印）</w:t>
      </w:r>
    </w:p>
    <w:p>
      <w:pPr>
        <w:spacing w:line="520" w:lineRule="exact"/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7"/>
      </w:pPr>
      <w:r>
        <w:rPr>
          <w:rStyle w:val="12"/>
        </w:rPr>
        <w:footnoteRef/>
      </w:r>
      <w:r>
        <w:rPr>
          <w:szCs w:val="21"/>
        </w:rPr>
        <w:t xml:space="preserve"> </w:t>
      </w:r>
      <w:r>
        <w:rPr>
          <w:rFonts w:hint="eastAsia"/>
          <w:szCs w:val="21"/>
        </w:rPr>
        <w:t>最小风险（</w:t>
      </w:r>
      <w:r>
        <w:rPr>
          <w:szCs w:val="21"/>
        </w:rPr>
        <w:t>Minimal Risk</w:t>
      </w:r>
      <w:r>
        <w:rPr>
          <w:rFonts w:hint="eastAsia"/>
          <w:szCs w:val="21"/>
        </w:rPr>
        <w:t>）：指试验中预期风险的可能性和程度不大于日常生活、或进行常规体格检查或心理测试的风险。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GZjYTQ4YWVjZmY5NmEyMmIwOTcwYzdjMGM4NTM3MGUifQ=="/>
  </w:docVars>
  <w:rsids>
    <w:rsidRoot w:val="00A55A0D"/>
    <w:rsid w:val="000044E8"/>
    <w:rsid w:val="00006B51"/>
    <w:rsid w:val="00011FAE"/>
    <w:rsid w:val="00032E3A"/>
    <w:rsid w:val="0006216D"/>
    <w:rsid w:val="000910EB"/>
    <w:rsid w:val="00092DA9"/>
    <w:rsid w:val="000A5C8D"/>
    <w:rsid w:val="000E300D"/>
    <w:rsid w:val="000E733B"/>
    <w:rsid w:val="001045D9"/>
    <w:rsid w:val="00110085"/>
    <w:rsid w:val="001248B9"/>
    <w:rsid w:val="00145957"/>
    <w:rsid w:val="00153160"/>
    <w:rsid w:val="00166CB2"/>
    <w:rsid w:val="00181C8D"/>
    <w:rsid w:val="00183D99"/>
    <w:rsid w:val="001E78C5"/>
    <w:rsid w:val="00202B7A"/>
    <w:rsid w:val="00203367"/>
    <w:rsid w:val="0023494D"/>
    <w:rsid w:val="002827D6"/>
    <w:rsid w:val="0028457A"/>
    <w:rsid w:val="002A0213"/>
    <w:rsid w:val="002A549C"/>
    <w:rsid w:val="002B4D06"/>
    <w:rsid w:val="002B7B5F"/>
    <w:rsid w:val="002F00C9"/>
    <w:rsid w:val="002F0F50"/>
    <w:rsid w:val="002F7FCC"/>
    <w:rsid w:val="0033280B"/>
    <w:rsid w:val="003D6611"/>
    <w:rsid w:val="003E2A9A"/>
    <w:rsid w:val="003F245C"/>
    <w:rsid w:val="00403AA0"/>
    <w:rsid w:val="00403C1C"/>
    <w:rsid w:val="00404E96"/>
    <w:rsid w:val="00474199"/>
    <w:rsid w:val="004826DF"/>
    <w:rsid w:val="004A7D34"/>
    <w:rsid w:val="00505DCD"/>
    <w:rsid w:val="00520828"/>
    <w:rsid w:val="0059588B"/>
    <w:rsid w:val="005D2553"/>
    <w:rsid w:val="00603D88"/>
    <w:rsid w:val="00613704"/>
    <w:rsid w:val="00623BD7"/>
    <w:rsid w:val="0066471D"/>
    <w:rsid w:val="00683F22"/>
    <w:rsid w:val="00687CEC"/>
    <w:rsid w:val="006B5DE5"/>
    <w:rsid w:val="006D346D"/>
    <w:rsid w:val="006E3646"/>
    <w:rsid w:val="00710A04"/>
    <w:rsid w:val="00713D4A"/>
    <w:rsid w:val="00763B8B"/>
    <w:rsid w:val="007A3B83"/>
    <w:rsid w:val="007F13DA"/>
    <w:rsid w:val="007F51DA"/>
    <w:rsid w:val="00810587"/>
    <w:rsid w:val="008336D6"/>
    <w:rsid w:val="00837089"/>
    <w:rsid w:val="00883D65"/>
    <w:rsid w:val="008A0A7A"/>
    <w:rsid w:val="008A120D"/>
    <w:rsid w:val="00916937"/>
    <w:rsid w:val="00953C95"/>
    <w:rsid w:val="00967AF3"/>
    <w:rsid w:val="00967AF6"/>
    <w:rsid w:val="00987C41"/>
    <w:rsid w:val="009A7AA1"/>
    <w:rsid w:val="009B1521"/>
    <w:rsid w:val="009B52BD"/>
    <w:rsid w:val="009E1D00"/>
    <w:rsid w:val="009E3D4C"/>
    <w:rsid w:val="00A55A0D"/>
    <w:rsid w:val="00AA050C"/>
    <w:rsid w:val="00AB7804"/>
    <w:rsid w:val="00AE4BAA"/>
    <w:rsid w:val="00B07E5A"/>
    <w:rsid w:val="00B17F59"/>
    <w:rsid w:val="00B55984"/>
    <w:rsid w:val="00B66EFE"/>
    <w:rsid w:val="00B90E9D"/>
    <w:rsid w:val="00BB1EA3"/>
    <w:rsid w:val="00BE38B1"/>
    <w:rsid w:val="00C24EE4"/>
    <w:rsid w:val="00C83462"/>
    <w:rsid w:val="00CB4F34"/>
    <w:rsid w:val="00CB6715"/>
    <w:rsid w:val="00CB7BCA"/>
    <w:rsid w:val="00CC2306"/>
    <w:rsid w:val="00CC5D75"/>
    <w:rsid w:val="00CD1068"/>
    <w:rsid w:val="00D1100B"/>
    <w:rsid w:val="00D303CC"/>
    <w:rsid w:val="00DA1164"/>
    <w:rsid w:val="00DA1BE0"/>
    <w:rsid w:val="00DA7D2A"/>
    <w:rsid w:val="00DC0B1B"/>
    <w:rsid w:val="00E24C71"/>
    <w:rsid w:val="00E64275"/>
    <w:rsid w:val="00E70772"/>
    <w:rsid w:val="00EC5845"/>
    <w:rsid w:val="00ED0F56"/>
    <w:rsid w:val="00EF7552"/>
    <w:rsid w:val="00F05FE6"/>
    <w:rsid w:val="00F37026"/>
    <w:rsid w:val="00F4311B"/>
    <w:rsid w:val="00F61578"/>
    <w:rsid w:val="00F6200A"/>
    <w:rsid w:val="00F74B48"/>
    <w:rsid w:val="00FA72A3"/>
    <w:rsid w:val="00FC1500"/>
    <w:rsid w:val="00FC3606"/>
    <w:rsid w:val="00FC4219"/>
    <w:rsid w:val="00FF505F"/>
    <w:rsid w:val="08BF22FE"/>
    <w:rsid w:val="189866C8"/>
    <w:rsid w:val="24E52C95"/>
    <w:rsid w:val="44E32791"/>
    <w:rsid w:val="450E654E"/>
    <w:rsid w:val="4DEE0059"/>
    <w:rsid w:val="5B0C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nhideWhenUsed="0" w:uiPriority="99" w:semiHidden="0" w:name="footnote text"/>
    <w:lsdException w:unhideWhenUsed="0" w:uiPriority="99" w:name="annotation text"/>
    <w:lsdException w:unhideWhenUsed="0" w:uiPriority="99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nhideWhenUsed="0" w:uiPriority="99" w:semiHidden="0" w:name="footnote reference"/>
    <w:lsdException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8"/>
    <w:qFormat/>
    <w:locked/>
    <w:uiPriority w:val="0"/>
    <w:pPr>
      <w:keepNext/>
      <w:keepLines/>
      <w:spacing w:line="520" w:lineRule="exact"/>
      <w:jc w:val="center"/>
      <w:outlineLvl w:val="1"/>
    </w:pPr>
    <w:rPr>
      <w:rFonts w:ascii="Cambria" w:hAnsi="Cambria" w:eastAsia="Times New Roman"/>
      <w:bCs/>
      <w:sz w:val="24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semiHidden/>
    <w:uiPriority w:val="99"/>
    <w:pPr>
      <w:jc w:val="left"/>
    </w:pPr>
  </w:style>
  <w:style w:type="paragraph" w:styleId="4">
    <w:name w:val="Balloon Text"/>
    <w:basedOn w:val="1"/>
    <w:link w:val="13"/>
    <w:semiHidden/>
    <w:uiPriority w:val="99"/>
    <w:rPr>
      <w:sz w:val="18"/>
      <w:szCs w:val="18"/>
    </w:rPr>
  </w:style>
  <w:style w:type="paragraph" w:styleId="5">
    <w:name w:val="footer"/>
    <w:basedOn w:val="1"/>
    <w:link w:val="1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19"/>
    <w:uiPriority w:val="99"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annotation subject"/>
    <w:basedOn w:val="3"/>
    <w:next w:val="3"/>
    <w:link w:val="17"/>
    <w:semiHidden/>
    <w:uiPriority w:val="99"/>
    <w:rPr>
      <w:b/>
      <w:bCs/>
    </w:rPr>
  </w:style>
  <w:style w:type="character" w:styleId="11">
    <w:name w:val="annotation reference"/>
    <w:basedOn w:val="10"/>
    <w:semiHidden/>
    <w:uiPriority w:val="99"/>
    <w:rPr>
      <w:rFonts w:cs="Times New Roman"/>
      <w:sz w:val="21"/>
      <w:szCs w:val="21"/>
    </w:rPr>
  </w:style>
  <w:style w:type="character" w:styleId="12">
    <w:name w:val="footnote reference"/>
    <w:basedOn w:val="10"/>
    <w:uiPriority w:val="99"/>
    <w:rPr>
      <w:rFonts w:cs="Times New Roman"/>
      <w:vertAlign w:val="superscript"/>
    </w:rPr>
  </w:style>
  <w:style w:type="character" w:customStyle="1" w:styleId="13">
    <w:name w:val="批注框文本 Char"/>
    <w:basedOn w:val="10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14">
    <w:name w:val="页眉 Char"/>
    <w:basedOn w:val="10"/>
    <w:link w:val="6"/>
    <w:semiHidden/>
    <w:locked/>
    <w:uiPriority w:val="99"/>
    <w:rPr>
      <w:rFonts w:cs="Times New Roman"/>
      <w:sz w:val="18"/>
      <w:szCs w:val="18"/>
    </w:rPr>
  </w:style>
  <w:style w:type="character" w:customStyle="1" w:styleId="15">
    <w:name w:val="页脚 Char"/>
    <w:basedOn w:val="10"/>
    <w:link w:val="5"/>
    <w:locked/>
    <w:uiPriority w:val="99"/>
    <w:rPr>
      <w:rFonts w:cs="Times New Roman"/>
      <w:sz w:val="18"/>
      <w:szCs w:val="18"/>
    </w:rPr>
  </w:style>
  <w:style w:type="character" w:customStyle="1" w:styleId="16">
    <w:name w:val="批注文字 Char"/>
    <w:basedOn w:val="10"/>
    <w:link w:val="3"/>
    <w:semiHidden/>
    <w:locked/>
    <w:uiPriority w:val="99"/>
    <w:rPr>
      <w:rFonts w:cs="Times New Roman"/>
    </w:rPr>
  </w:style>
  <w:style w:type="character" w:customStyle="1" w:styleId="17">
    <w:name w:val="批注主题 Char"/>
    <w:basedOn w:val="16"/>
    <w:link w:val="8"/>
    <w:semiHidden/>
    <w:locked/>
    <w:uiPriority w:val="99"/>
    <w:rPr>
      <w:b/>
      <w:bCs/>
    </w:rPr>
  </w:style>
  <w:style w:type="character" w:customStyle="1" w:styleId="18">
    <w:name w:val="标题 2 Char"/>
    <w:basedOn w:val="10"/>
    <w:link w:val="2"/>
    <w:uiPriority w:val="0"/>
    <w:rPr>
      <w:rFonts w:ascii="Cambria" w:hAnsi="Cambria" w:eastAsia="Times New Roman"/>
      <w:bCs/>
      <w:sz w:val="24"/>
      <w:szCs w:val="32"/>
    </w:rPr>
  </w:style>
  <w:style w:type="character" w:customStyle="1" w:styleId="19">
    <w:name w:val="脚注文本 Char"/>
    <w:basedOn w:val="10"/>
    <w:link w:val="7"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xuzhou</Company>
  <Pages>2</Pages>
  <Words>538</Words>
  <Characters>561</Characters>
  <Lines>5</Lines>
  <Paragraphs>1</Paragraphs>
  <TotalTime>276</TotalTime>
  <ScaleCrop>false</ScaleCrop>
  <LinksUpToDate>false</LinksUpToDate>
  <CharactersWithSpaces>652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2015-01-13T01:36:00Z</dcterms:created>
  <dc:creator>crg</dc:creator>
  <cp:lastModifiedBy>沙粒</cp:lastModifiedBy>
  <cp:lastPrinted>2015-01-13T03:04:00Z</cp:lastPrinted>
  <dcterms:modified xsi:type="dcterms:W3CDTF">2022-11-03T09:13:58Z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33DBD3E7A24D4CA89DAE594194699D96</vt:lpwstr>
  </property>
</Properties>
</file>